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E8" w:rsidRPr="00DB24E0" w:rsidRDefault="00C07EC3" w:rsidP="00D845E8">
      <w:pPr>
        <w:tabs>
          <w:tab w:val="center" w:pos="4320"/>
        </w:tabs>
        <w:ind w:left="-1080" w:right="-990" w:firstLine="360"/>
        <w:jc w:val="center"/>
        <w:rPr>
          <w:b/>
          <w:color w:val="1F497D" w:themeColor="text2"/>
          <w:sz w:val="72"/>
          <w:szCs w:val="72"/>
        </w:rPr>
      </w:pPr>
      <w:r w:rsidRPr="00C07EC3">
        <w:rPr>
          <w:b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63.15pt;margin-top:-49.5pt;width:573.2pt;height:51.7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ZIgg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" stroked="f">
            <v:textbox>
              <w:txbxContent>
                <w:p w:rsidR="00464F7F" w:rsidRPr="00DB24E0" w:rsidRDefault="00C52068" w:rsidP="00DB24E0">
                  <w:pPr>
                    <w:jc w:val="center"/>
                    <w:rPr>
                      <w:b/>
                      <w:color w:val="1F497D" w:themeColor="text2"/>
                      <w:sz w:val="52"/>
                      <w:szCs w:val="52"/>
                      <w:u w:val="single"/>
                    </w:rPr>
                  </w:pPr>
                  <w:r w:rsidRPr="00DB24E0">
                    <w:rPr>
                      <w:b/>
                      <w:color w:val="1F497D" w:themeColor="text2"/>
                      <w:sz w:val="52"/>
                      <w:szCs w:val="52"/>
                      <w:u w:val="single"/>
                    </w:rPr>
                    <w:t>CONFERENCE AN</w:t>
                  </w:r>
                  <w:r w:rsidR="00464F7F" w:rsidRPr="00DB24E0">
                    <w:rPr>
                      <w:b/>
                      <w:color w:val="1F497D" w:themeColor="text2"/>
                      <w:sz w:val="52"/>
                      <w:szCs w:val="52"/>
                      <w:u w:val="single"/>
                    </w:rPr>
                    <w:t>NOUNCEMENT</w:t>
                  </w:r>
                </w:p>
              </w:txbxContent>
            </v:textbox>
          </v:shape>
        </w:pict>
      </w:r>
      <w:r w:rsidR="000B7C6B" w:rsidRPr="00DB24E0">
        <w:rPr>
          <w:b/>
          <w:color w:val="1F497D" w:themeColor="text2"/>
          <w:sz w:val="72"/>
          <w:szCs w:val="72"/>
        </w:rPr>
        <w:t>ADAPTIVE RESPONSES IN BIOLOGY AND MEDICINE</w:t>
      </w:r>
      <w:bookmarkStart w:id="0" w:name="_GoBack"/>
      <w:bookmarkEnd w:id="0"/>
    </w:p>
    <w:p w:rsidR="00417ED8" w:rsidRPr="00417ED8" w:rsidRDefault="000B7C6B" w:rsidP="008955B9">
      <w:pPr>
        <w:pStyle w:val="SUBHEAD"/>
        <w:spacing w:after="0" w:line="240" w:lineRule="auto"/>
        <w:ind w:left="-810" w:right="-360"/>
        <w:jc w:val="center"/>
        <w:rPr>
          <w:color w:val="1F497D" w:themeColor="text2"/>
          <w:sz w:val="44"/>
          <w:szCs w:val="44"/>
        </w:rPr>
      </w:pPr>
      <w:r w:rsidRPr="00417ED8">
        <w:rPr>
          <w:color w:val="1F497D" w:themeColor="text2"/>
          <w:sz w:val="44"/>
          <w:szCs w:val="44"/>
        </w:rPr>
        <w:t>April 22 &amp; 23, 2014</w:t>
      </w:r>
    </w:p>
    <w:p w:rsidR="00AD335A" w:rsidRPr="000B7C6B" w:rsidRDefault="00417ED8" w:rsidP="008955B9">
      <w:pPr>
        <w:pStyle w:val="SUBHEAD"/>
        <w:spacing w:after="0" w:line="240" w:lineRule="auto"/>
        <w:ind w:left="-810" w:right="-360"/>
        <w:jc w:val="center"/>
        <w:rPr>
          <w:sz w:val="36"/>
          <w:szCs w:val="36"/>
        </w:rPr>
      </w:pPr>
      <w:r w:rsidRPr="00417ED8">
        <w:rPr>
          <w:color w:val="1F497D" w:themeColor="text2"/>
          <w:sz w:val="44"/>
          <w:szCs w:val="44"/>
        </w:rPr>
        <w:t>University of Massachusetts/Amherst</w:t>
      </w:r>
      <w:r w:rsidR="00C07EC3">
        <w:rPr>
          <w:noProof/>
          <w:sz w:val="36"/>
          <w:szCs w:val="36"/>
        </w:rPr>
        <w:pict>
          <v:shape id="Text Box 15" o:spid="_x0000_s1027" type="#_x0000_t202" style="position:absolute;left:0;text-align:left;margin-left:174pt;margin-top:163.2pt;width:243pt;height:18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N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" filled="f" stroked="f">
            <v:textbox>
              <w:txbxContent>
                <w:p w:rsidR="00AD335A" w:rsidRPr="005E3998" w:rsidRDefault="00AD335A" w:rsidP="00AD335A">
                  <w:pPr>
                    <w:pStyle w:val="SUBHEAD"/>
                    <w:jc w:val="center"/>
                  </w:pPr>
                  <w:r w:rsidRPr="005E3998">
                    <w:t>Subhead. Subhead. Subhead. Subhead.</w:t>
                  </w:r>
                </w:p>
                <w:p w:rsidR="00AD335A" w:rsidRPr="005E3998" w:rsidRDefault="00AD335A" w:rsidP="00AD335A">
                  <w:pPr>
                    <w:pStyle w:val="SUBHEAD"/>
                    <w:jc w:val="center"/>
                  </w:pPr>
                </w:p>
                <w:p w:rsidR="00AD335A" w:rsidRPr="005E3998" w:rsidRDefault="00AD335A" w:rsidP="00AD335A">
                  <w:pPr>
                    <w:jc w:val="center"/>
                  </w:pPr>
                </w:p>
                <w:p w:rsidR="00AD335A" w:rsidRPr="005E3998" w:rsidRDefault="00AD335A" w:rsidP="00AD335A">
                  <w:pPr>
                    <w:jc w:val="center"/>
                  </w:pPr>
                </w:p>
              </w:txbxContent>
            </v:textbox>
          </v:shape>
        </w:pict>
      </w:r>
    </w:p>
    <w:p w:rsidR="00AD335A" w:rsidRDefault="00C07EC3">
      <w:r>
        <w:rPr>
          <w:noProof/>
        </w:rPr>
        <w:pict>
          <v:shape id="Text Box 57" o:spid="_x0000_s1028" type="#_x0000_t202" style="position:absolute;margin-left:-42pt;margin-top:4.4pt;width:206.25pt;height:382pt;z-index:25164543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">
            <v:textbox>
              <w:txbxContent>
                <w:p w:rsidR="00C52068" w:rsidRPr="007E7538" w:rsidRDefault="00014FB3">
                  <w:pPr>
                    <w:rPr>
                      <w:color w:val="1F497D" w:themeColor="text2"/>
                      <w:sz w:val="26"/>
                      <w:szCs w:val="26"/>
                    </w:rPr>
                  </w:pPr>
                  <w:r>
                    <w:rPr>
                      <w:color w:val="1F497D" w:themeColor="text2"/>
                      <w:sz w:val="25"/>
                      <w:szCs w:val="25"/>
                    </w:rPr>
                    <w:t xml:space="preserve">Low </w:t>
                  </w:r>
                  <w:r w:rsidR="00C52068" w:rsidRPr="00FE7DF1">
                    <w:rPr>
                      <w:color w:val="1F497D" w:themeColor="text2"/>
                      <w:sz w:val="25"/>
                      <w:szCs w:val="25"/>
                    </w:rPr>
                    <w:t xml:space="preserve">levels/doses of numerous stressors (e.g., exercise, </w:t>
                  </w:r>
                  <w:r w:rsidR="004F5711">
                    <w:rPr>
                      <w:color w:val="1F497D" w:themeColor="text2"/>
                      <w:sz w:val="25"/>
                      <w:szCs w:val="25"/>
                    </w:rPr>
                    <w:t xml:space="preserve">intermittent fasting, </w:t>
                  </w:r>
                  <w:r w:rsidR="00C52068" w:rsidRPr="00FE7DF1">
                    <w:rPr>
                      <w:color w:val="1F497D" w:themeColor="text2"/>
                      <w:sz w:val="25"/>
                      <w:szCs w:val="25"/>
                    </w:rPr>
                    <w:t>hypoxia, heat, cold, radiation,</w:t>
                  </w:r>
                  <w:r w:rsidR="000A42D1">
                    <w:rPr>
                      <w:color w:val="1F497D" w:themeColor="text2"/>
                      <w:sz w:val="25"/>
                      <w:szCs w:val="25"/>
                    </w:rPr>
                    <w:t xml:space="preserve"> electricity, toxins,</w:t>
                  </w:r>
                  <w:r w:rsidR="00C52068" w:rsidRPr="00FE7DF1">
                    <w:rPr>
                      <w:color w:val="1F497D" w:themeColor="text2"/>
                      <w:sz w:val="25"/>
                      <w:szCs w:val="25"/>
                    </w:rPr>
                    <w:t xml:space="preserve"> chemicals/drugs) </w:t>
                  </w:r>
                  <w:r w:rsidR="000A42D1">
                    <w:rPr>
                      <w:color w:val="1F497D" w:themeColor="text2"/>
                      <w:sz w:val="25"/>
                      <w:szCs w:val="25"/>
                    </w:rPr>
                    <w:t>are known to stimulate</w:t>
                  </w:r>
                  <w:r w:rsidR="00C52068" w:rsidRPr="00FE7DF1">
                    <w:rPr>
                      <w:color w:val="1F497D" w:themeColor="text2"/>
                      <w:sz w:val="25"/>
                      <w:szCs w:val="25"/>
                    </w:rPr>
                    <w:t xml:space="preserve"> a wide range of adaptive </w:t>
                  </w:r>
                  <w:r w:rsidR="000A42D1">
                    <w:rPr>
                      <w:color w:val="1F497D" w:themeColor="text2"/>
                      <w:sz w:val="25"/>
                      <w:szCs w:val="25"/>
                    </w:rPr>
                    <w:t>responses</w:t>
                  </w:r>
                  <w:r w:rsidR="00C52068" w:rsidRPr="00FE7DF1">
                    <w:rPr>
                      <w:color w:val="1F497D" w:themeColor="text2"/>
                      <w:sz w:val="25"/>
                      <w:szCs w:val="25"/>
                    </w:rPr>
                    <w:t xml:space="preserve"> that have the potential to profoundly affect the success of </w:t>
                  </w:r>
                  <w:r w:rsidR="003F2264" w:rsidRPr="00FE7DF1">
                    <w:rPr>
                      <w:color w:val="1F497D" w:themeColor="text2"/>
                      <w:sz w:val="25"/>
                      <w:szCs w:val="25"/>
                    </w:rPr>
                    <w:t xml:space="preserve">medical </w:t>
                  </w:r>
                  <w:r w:rsidR="003F2264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interventions for </w:t>
                  </w:r>
                  <w:r w:rsidR="00C52068" w:rsidRPr="007E7538">
                    <w:rPr>
                      <w:color w:val="1F497D" w:themeColor="text2"/>
                      <w:sz w:val="25"/>
                      <w:szCs w:val="25"/>
                    </w:rPr>
                    <w:t>a vast spectrum of</w:t>
                  </w:r>
                  <w:r w:rsidR="00FB4219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 disorder</w:t>
                  </w:r>
                  <w:r w:rsidR="003F2264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s. </w:t>
                  </w:r>
                  <w:r w:rsidR="00C52068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 </w:t>
                  </w:r>
                  <w:r w:rsidR="000A42D1">
                    <w:rPr>
                      <w:color w:val="1F497D" w:themeColor="text2"/>
                      <w:sz w:val="25"/>
                      <w:szCs w:val="25"/>
                    </w:rPr>
                    <w:t>Stressors that trigger adaptive responses also offer</w:t>
                  </w:r>
                  <w:r w:rsidR="00073166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 </w:t>
                  </w:r>
                  <w:r w:rsidR="00C52068" w:rsidRPr="007E7538">
                    <w:rPr>
                      <w:color w:val="1F497D" w:themeColor="text2"/>
                      <w:sz w:val="25"/>
                      <w:szCs w:val="25"/>
                    </w:rPr>
                    <w:t>ways to enhance healthy</w:t>
                  </w:r>
                  <w:r w:rsidR="00073166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 aging, improve </w:t>
                  </w:r>
                  <w:r w:rsidR="00374626">
                    <w:rPr>
                      <w:color w:val="1F497D" w:themeColor="text2"/>
                      <w:sz w:val="25"/>
                      <w:szCs w:val="25"/>
                    </w:rPr>
                    <w:t>human</w:t>
                  </w:r>
                  <w:r w:rsidR="00073166" w:rsidRPr="007E7538">
                    <w:rPr>
                      <w:color w:val="1F497D" w:themeColor="text2"/>
                      <w:sz w:val="25"/>
                      <w:szCs w:val="25"/>
                    </w:rPr>
                    <w:t xml:space="preserve"> performance, and </w:t>
                  </w:r>
                  <w:r w:rsidR="00374626">
                    <w:rPr>
                      <w:color w:val="1F497D" w:themeColor="text2"/>
                      <w:sz w:val="25"/>
                      <w:szCs w:val="25"/>
                    </w:rPr>
                    <w:t xml:space="preserve">prevent damage in tissues exposed afterward to injurious levels of stressors, including severe psychological stress. </w:t>
                  </w:r>
                  <w:r w:rsidR="00DB24E0">
                    <w:rPr>
                      <w:color w:val="1F497D" w:themeColor="text2"/>
                      <w:sz w:val="25"/>
                      <w:szCs w:val="25"/>
                    </w:rPr>
                    <w:t xml:space="preserve">Leading researchers will present </w:t>
                  </w:r>
                  <w:r w:rsidR="00374626">
                    <w:rPr>
                      <w:color w:val="1F497D" w:themeColor="text2"/>
                      <w:sz w:val="25"/>
                      <w:szCs w:val="25"/>
                    </w:rPr>
                    <w:t xml:space="preserve">numerous examples of the adaptive response and show how understanding molecular mechanisms(s), optimizing </w:t>
                  </w:r>
                  <w:proofErr w:type="spellStart"/>
                  <w:r w:rsidR="00374626">
                    <w:rPr>
                      <w:color w:val="1F497D" w:themeColor="text2"/>
                      <w:sz w:val="25"/>
                      <w:szCs w:val="25"/>
                    </w:rPr>
                    <w:t>dosimetry</w:t>
                  </w:r>
                  <w:proofErr w:type="spellEnd"/>
                  <w:r w:rsidR="00374626">
                    <w:rPr>
                      <w:color w:val="1F497D" w:themeColor="text2"/>
                      <w:sz w:val="25"/>
                      <w:szCs w:val="25"/>
                    </w:rPr>
                    <w:t xml:space="preserve"> and selecting the appropriate stressors will be important in enabling </w:t>
                  </w:r>
                  <w:r w:rsidR="00DB24E0">
                    <w:rPr>
                      <w:color w:val="1F497D" w:themeColor="text2"/>
                      <w:sz w:val="25"/>
                      <w:szCs w:val="25"/>
                    </w:rPr>
                    <w:t xml:space="preserve">scientific  and </w:t>
                  </w:r>
                  <w:r w:rsidR="00374626">
                    <w:rPr>
                      <w:color w:val="1F497D" w:themeColor="text2"/>
                      <w:sz w:val="25"/>
                      <w:szCs w:val="25"/>
                    </w:rPr>
                    <w:t>technological advances that can translate into future benefits for society.</w:t>
                  </w:r>
                </w:p>
              </w:txbxContent>
            </v:textbox>
          </v:shape>
        </w:pict>
      </w:r>
      <w:r w:rsidRPr="00C07EC3">
        <w:rPr>
          <w:noProof/>
          <w:szCs w:val="20"/>
        </w:rPr>
        <w:pict>
          <v:shape id="Text Box 16" o:spid="_x0000_s1029" type="#_x0000_t202" style="position:absolute;margin-left:207pt;margin-top:2.25pt;width:274.25pt;height:384.15pt;z-index:2516464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" filled="f" strokecolor="#1f497d [3215]">
            <v:textbox>
              <w:txbxContent>
                <w:p w:rsidR="006247BA" w:rsidRDefault="004F5711" w:rsidP="006247BA">
                  <w:pPr>
                    <w:pStyle w:val="BodyCopy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>AREAS OF INTEREST</w:t>
                  </w:r>
                </w:p>
                <w:p w:rsidR="006247BA" w:rsidRDefault="00E37F09" w:rsidP="006247BA">
                  <w:pPr>
                    <w:pStyle w:val="BodyCopy"/>
                    <w:jc w:val="center"/>
                    <w:rPr>
                      <w:color w:val="1F497D" w:themeColor="text2"/>
                      <w:sz w:val="18"/>
                      <w:szCs w:val="18"/>
                    </w:rPr>
                  </w:pPr>
                  <w:r w:rsidRPr="00E37F09">
                    <w:rPr>
                      <w:b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</w:p>
                <w:p w:rsidR="00990E7F" w:rsidRPr="000A42D1" w:rsidRDefault="00990E7F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Pre-</w:t>
                  </w:r>
                  <w:r w:rsidR="006247BA">
                    <w:rPr>
                      <w:color w:val="1F497D" w:themeColor="text2"/>
                      <w:sz w:val="18"/>
                      <w:szCs w:val="18"/>
                    </w:rPr>
                    <w:t xml:space="preserve"> Post-</w:t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Conditioning</w:t>
                  </w:r>
                </w:p>
                <w:p w:rsidR="00990E7F" w:rsidRPr="000A42D1" w:rsidRDefault="000A42D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="00990E7F" w:rsidRPr="000A42D1">
                    <w:rPr>
                      <w:color w:val="1F497D" w:themeColor="text2"/>
                      <w:sz w:val="18"/>
                      <w:szCs w:val="18"/>
                    </w:rPr>
                    <w:t>Alzh</w:t>
                  </w:r>
                  <w:r>
                    <w:rPr>
                      <w:color w:val="1F497D" w:themeColor="text2"/>
                      <w:sz w:val="18"/>
                      <w:szCs w:val="18"/>
                    </w:rPr>
                    <w:t>e</w:t>
                  </w:r>
                  <w:r w:rsidR="00990E7F" w:rsidRPr="000A42D1">
                    <w:rPr>
                      <w:color w:val="1F497D" w:themeColor="text2"/>
                      <w:sz w:val="18"/>
                      <w:szCs w:val="18"/>
                    </w:rPr>
                    <w:t>imer's Disease/Dementia</w:t>
                  </w:r>
                </w:p>
                <w:p w:rsidR="00990E7F" w:rsidRPr="000A42D1" w:rsidRDefault="00990E7F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    </w:t>
                  </w:r>
                  <w:r w:rsidR="000A42D1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Parkinson's Disease</w:t>
                  </w:r>
                </w:p>
                <w:p w:rsidR="00990E7F" w:rsidRPr="000A42D1" w:rsidRDefault="00990E7F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    </w:t>
                  </w:r>
                  <w:r w:rsidR="000A42D1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Depression and PTSD</w:t>
                  </w:r>
                </w:p>
                <w:p w:rsidR="00990E7F" w:rsidRPr="000A42D1" w:rsidRDefault="00990E7F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    </w:t>
                  </w:r>
                  <w:r w:rsidR="000A42D1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Concussions</w:t>
                  </w:r>
                  <w:r w:rsidR="006247BA">
                    <w:rPr>
                      <w:color w:val="1F497D" w:themeColor="text2"/>
                      <w:sz w:val="18"/>
                      <w:szCs w:val="18"/>
                    </w:rPr>
                    <w:t>/Traumatic Brain Injury</w:t>
                  </w:r>
                </w:p>
                <w:p w:rsidR="000A42D1" w:rsidRPr="000A42D1" w:rsidRDefault="00990E7F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6247BA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>Improving Surgical Outcomes</w:t>
                  </w:r>
                </w:p>
                <w:p w:rsidR="00B872BE" w:rsidRPr="000A42D1" w:rsidRDefault="000A42D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    </w:t>
                  </w: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S</w:t>
                  </w:r>
                  <w:r w:rsidR="00B872BE" w:rsidRPr="000A42D1">
                    <w:rPr>
                      <w:color w:val="1F497D" w:themeColor="text2"/>
                      <w:sz w:val="18"/>
                      <w:szCs w:val="18"/>
                    </w:rPr>
                    <w:t>troke</w:t>
                  </w:r>
                  <w:r w:rsidR="008B1A19">
                    <w:rPr>
                      <w:color w:val="1F497D" w:themeColor="text2"/>
                      <w:sz w:val="18"/>
                      <w:szCs w:val="18"/>
                    </w:rPr>
                    <w:t>/</w:t>
                  </w:r>
                  <w:r w:rsidR="00B872BE" w:rsidRPr="000A42D1">
                    <w:rPr>
                      <w:color w:val="1F497D" w:themeColor="text2"/>
                      <w:sz w:val="18"/>
                      <w:szCs w:val="18"/>
                    </w:rPr>
                    <w:t>Cardiovascular Disease</w:t>
                  </w:r>
                </w:p>
                <w:p w:rsidR="000A42D1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ab/>
                    <w:t xml:space="preserve">Diabetes </w:t>
                  </w:r>
                </w:p>
                <w:p w:rsidR="004F5711" w:rsidRDefault="004F571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  <w:t>Glaucoma</w:t>
                  </w:r>
                </w:p>
                <w:p w:rsidR="008B1A19" w:rsidRPr="000A42D1" w:rsidRDefault="008B1A19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  <w:t>Stem Cell Transplantation Therapy</w:t>
                  </w:r>
                </w:p>
                <w:p w:rsidR="000A42D1" w:rsidRPr="000A42D1" w:rsidRDefault="000A42D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    </w:t>
                  </w: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</w:p>
                <w:p w:rsidR="00B872BE" w:rsidRPr="000A42D1" w:rsidRDefault="00B872BE" w:rsidP="00B872BE">
                  <w:pPr>
                    <w:pStyle w:val="CallOuts"/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Healthy Lifestyles</w:t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 xml:space="preserve">, </w:t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Aging</w:t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and </w:t>
                  </w:r>
                  <w:r w:rsidR="00524F1D" w:rsidRPr="000A42D1">
                    <w:rPr>
                      <w:color w:val="1F497D" w:themeColor="text2"/>
                      <w:sz w:val="18"/>
                      <w:szCs w:val="18"/>
                    </w:rPr>
                    <w:t>Life Extension</w:t>
                  </w:r>
                </w:p>
                <w:p w:rsidR="00B872BE" w:rsidRPr="000A42D1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="00F9076B" w:rsidRPr="000A42D1">
                    <w:rPr>
                      <w:color w:val="1F497D" w:themeColor="text2"/>
                      <w:sz w:val="18"/>
                      <w:szCs w:val="18"/>
                    </w:rPr>
                    <w:t>Intermittent Fasting</w:t>
                  </w:r>
                </w:p>
                <w:p w:rsidR="00B872BE" w:rsidRPr="000A42D1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ab/>
                    <w:t>Exercise</w:t>
                  </w:r>
                </w:p>
                <w:p w:rsidR="000A42D1" w:rsidRPr="000A42D1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>Chemical</w:t>
                  </w:r>
                  <w:r w:rsidR="006247BA">
                    <w:rPr>
                      <w:color w:val="1F497D" w:themeColor="text2"/>
                      <w:sz w:val="18"/>
                      <w:szCs w:val="18"/>
                    </w:rPr>
                    <w:t>/Nutritional</w:t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 xml:space="preserve"> Supplements </w:t>
                  </w:r>
                </w:p>
                <w:p w:rsidR="00B872BE" w:rsidRDefault="000A42D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ab/>
                    <w:t>Low Dose Radiation and Longevity</w:t>
                  </w:r>
                </w:p>
                <w:p w:rsidR="004F5711" w:rsidRPr="000A42D1" w:rsidRDefault="004F571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  <w:t>Adaptive response-based cosmetics</w:t>
                  </w:r>
                </w:p>
                <w:p w:rsidR="006247BA" w:rsidRDefault="006247BA" w:rsidP="001622D8">
                  <w:pPr>
                    <w:pStyle w:val="CallOuts"/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</w:p>
                <w:p w:rsidR="00B872BE" w:rsidRPr="000A42D1" w:rsidRDefault="000A42D1" w:rsidP="001622D8">
                  <w:pPr>
                    <w:pStyle w:val="CallOuts"/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>Enhancing Human Performance</w:t>
                  </w:r>
                </w:p>
                <w:p w:rsidR="00B872BE" w:rsidRPr="000A42D1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20"/>
                      <w:szCs w:val="20"/>
                    </w:rPr>
                    <w:tab/>
                  </w: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>Co</w:t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>gnition</w:t>
                  </w:r>
                </w:p>
                <w:p w:rsidR="00B872BE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 w:rsidRPr="000A42D1"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 w:rsidR="000A42D1" w:rsidRPr="000A42D1">
                    <w:rPr>
                      <w:color w:val="1F497D" w:themeColor="text2"/>
                      <w:sz w:val="18"/>
                      <w:szCs w:val="18"/>
                    </w:rPr>
                    <w:t>Endurance</w:t>
                  </w:r>
                  <w:r w:rsidR="006247BA">
                    <w:rPr>
                      <w:color w:val="1F497D" w:themeColor="text2"/>
                      <w:sz w:val="18"/>
                      <w:szCs w:val="18"/>
                    </w:rPr>
                    <w:t xml:space="preserve">, </w:t>
                  </w:r>
                  <w:r w:rsidR="000A42D1">
                    <w:rPr>
                      <w:color w:val="1F497D" w:themeColor="text2"/>
                      <w:sz w:val="18"/>
                      <w:szCs w:val="18"/>
                    </w:rPr>
                    <w:t>Strength and Speed</w:t>
                  </w:r>
                </w:p>
                <w:p w:rsidR="004F5711" w:rsidRDefault="000A42D1" w:rsidP="000A42D1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  <w:t>Fatigue/Jet Lag: Prolong Onset/Speed Up Recovery</w:t>
                  </w:r>
                </w:p>
                <w:p w:rsidR="00B872BE" w:rsidRPr="00B872BE" w:rsidRDefault="004F5711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24"/>
                    </w:rPr>
                  </w:pP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  <w:t xml:space="preserve">Wound Healing Acceleration - skin, tendon, muscle, </w:t>
                  </w: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</w:r>
                  <w:r>
                    <w:rPr>
                      <w:color w:val="1F497D" w:themeColor="text2"/>
                      <w:sz w:val="18"/>
                      <w:szCs w:val="18"/>
                    </w:rPr>
                    <w:tab/>
                    <w:t>bone, and vascular</w:t>
                  </w:r>
                </w:p>
                <w:p w:rsidR="00B872BE" w:rsidRPr="00B872BE" w:rsidRDefault="00B872BE" w:rsidP="00B872BE">
                  <w:pPr>
                    <w:pStyle w:val="CallOuts"/>
                    <w:tabs>
                      <w:tab w:val="left" w:pos="360"/>
                    </w:tabs>
                    <w:jc w:val="left"/>
                    <w:rPr>
                      <w:color w:val="1F497D" w:themeColor="text2"/>
                      <w:sz w:val="24"/>
                    </w:rPr>
                  </w:pPr>
                  <w:r w:rsidRPr="00B872BE">
                    <w:rPr>
                      <w:color w:val="1F497D" w:themeColor="text2"/>
                      <w:sz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AD335A" w:rsidRDefault="00AD335A"/>
    <w:p w:rsidR="00464F7F" w:rsidRDefault="00464F7F" w:rsidP="001622D8">
      <w:pPr>
        <w:ind w:left="-450"/>
      </w:pPr>
    </w:p>
    <w:p w:rsidR="00464F7F" w:rsidRDefault="00464F7F" w:rsidP="001622D8">
      <w:pPr>
        <w:ind w:left="-450"/>
      </w:pPr>
    </w:p>
    <w:p w:rsidR="00AD335A" w:rsidRDefault="00AD335A"/>
    <w:p w:rsidR="00AD335A" w:rsidRDefault="00AD335A"/>
    <w:p w:rsidR="00AD335A" w:rsidRPr="00AD632F" w:rsidRDefault="00AD335A" w:rsidP="00AD632F">
      <w:pPr>
        <w:jc w:val="right"/>
      </w:pPr>
    </w:p>
    <w:p w:rsidR="00AD335A" w:rsidRDefault="00AD335A" w:rsidP="00AD632F">
      <w:pPr>
        <w:jc w:val="right"/>
      </w:pPr>
    </w:p>
    <w:p w:rsidR="00AD335A" w:rsidRDefault="00AD335A"/>
    <w:p w:rsidR="00AD335A" w:rsidRDefault="00AD335A"/>
    <w:p w:rsidR="00AD335A" w:rsidRDefault="00C07EC3">
      <w:r w:rsidRPr="00C07EC3">
        <w:rPr>
          <w:b/>
          <w:noProof/>
          <w:color w:val="1F497D" w:themeColor="text2"/>
          <w:sz w:val="64"/>
          <w:szCs w:val="64"/>
          <w:lang w:eastAsia="zh-TW"/>
        </w:rPr>
        <w:pict>
          <v:shape id="_x0000_s1033" type="#_x0000_t202" style="position:absolute;margin-left:216.75pt;margin-top:5.25pt;width:245.6pt;height:81.55pt;z-index:251682304;mso-width-relative:margin;mso-height-relative:margin">
            <v:textbox>
              <w:txbxContent>
                <w:p w:rsidR="004F5711" w:rsidRPr="004F5711" w:rsidRDefault="004F5711" w:rsidP="008B1A19">
                  <w:pPr>
                    <w:rPr>
                      <w:color w:val="1F497D" w:themeColor="text2"/>
                    </w:rPr>
                  </w:pPr>
                  <w:r w:rsidRPr="004F5711">
                    <w:rPr>
                      <w:color w:val="1F497D" w:themeColor="text2"/>
                    </w:rPr>
                    <w:t>CALL FOR ABSTRACTS</w:t>
                  </w:r>
                </w:p>
                <w:p w:rsidR="00CE74F7" w:rsidRPr="004F5711" w:rsidRDefault="004F5711" w:rsidP="00CE74F7">
                  <w:pPr>
                    <w:rPr>
                      <w:color w:val="1F497D" w:themeColor="text2"/>
                    </w:rPr>
                  </w:pPr>
                  <w:r w:rsidRPr="004F5711">
                    <w:rPr>
                      <w:color w:val="1F497D" w:themeColor="text2"/>
                    </w:rPr>
                    <w:t>Please see www.dose</w:t>
                  </w:r>
                  <w:r w:rsidR="00F14B8C">
                    <w:rPr>
                      <w:color w:val="1F497D" w:themeColor="text2"/>
                    </w:rPr>
                    <w:t>-</w:t>
                  </w:r>
                  <w:r w:rsidRPr="004F5711">
                    <w:rPr>
                      <w:color w:val="1F497D" w:themeColor="text2"/>
                    </w:rPr>
                    <w:t>response</w:t>
                  </w:r>
                  <w:r w:rsidR="00F14B8C">
                    <w:rPr>
                      <w:color w:val="1F497D" w:themeColor="text2"/>
                    </w:rPr>
                    <w:t>.org</w:t>
                  </w:r>
                  <w:r w:rsidRPr="004F5711">
                    <w:rPr>
                      <w:color w:val="1F497D" w:themeColor="text2"/>
                    </w:rPr>
                    <w:t xml:space="preserve"> for </w:t>
                  </w:r>
                  <w:r w:rsidR="008B1A19">
                    <w:rPr>
                      <w:color w:val="1F497D" w:themeColor="text2"/>
                    </w:rPr>
                    <w:t xml:space="preserve">abstract submission guidelines. E-mail abstract to: dleonard@schoolph.umass.edu by </w:t>
                  </w:r>
                  <w:r w:rsidR="00EC3F22">
                    <w:rPr>
                      <w:color w:val="1F497D" w:themeColor="text2"/>
                    </w:rPr>
                    <w:t>February</w:t>
                  </w:r>
                  <w:r w:rsidR="00CE74F7">
                    <w:rPr>
                      <w:color w:val="1F497D" w:themeColor="text2"/>
                    </w:rPr>
                    <w:t xml:space="preserve"> 2</w:t>
                  </w:r>
                  <w:r w:rsidR="00EC3F22">
                    <w:rPr>
                      <w:color w:val="1F497D" w:themeColor="text2"/>
                    </w:rPr>
                    <w:t>7, 2014</w:t>
                  </w:r>
                  <w:r w:rsidR="00CE74F7">
                    <w:rPr>
                      <w:color w:val="1F497D" w:themeColor="text2"/>
                    </w:rPr>
                    <w:t>.</w:t>
                  </w:r>
                </w:p>
                <w:p w:rsidR="004F5711" w:rsidRPr="004F5711" w:rsidRDefault="004F5711" w:rsidP="008B1A19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</w:p>
    <w:p w:rsidR="00AD335A" w:rsidRDefault="00AD335A"/>
    <w:p w:rsidR="00AD335A" w:rsidRDefault="00AD335A"/>
    <w:p w:rsidR="00990E7F" w:rsidRDefault="00990E7F">
      <w:pPr>
        <w:rPr>
          <w:color w:val="1F497D" w:themeColor="text2"/>
        </w:rPr>
      </w:pPr>
    </w:p>
    <w:p w:rsidR="00990E7F" w:rsidRDefault="00990E7F">
      <w:pPr>
        <w:rPr>
          <w:color w:val="1F497D" w:themeColor="text2"/>
        </w:rPr>
      </w:pPr>
    </w:p>
    <w:p w:rsidR="00990E7F" w:rsidRDefault="00990E7F" w:rsidP="00990E7F">
      <w:pPr>
        <w:jc w:val="center"/>
      </w:pPr>
    </w:p>
    <w:p w:rsidR="00990E7F" w:rsidRDefault="00990E7F" w:rsidP="00990E7F"/>
    <w:p w:rsidR="00990E7F" w:rsidRPr="00990E7F" w:rsidRDefault="00990E7F" w:rsidP="00990E7F"/>
    <w:p w:rsidR="00990E7F" w:rsidRPr="00990E7F" w:rsidRDefault="00C07EC3" w:rsidP="00990E7F">
      <w:r>
        <w:rPr>
          <w:noProof/>
        </w:rPr>
        <w:pict>
          <v:shape id="Text Box 58" o:spid="_x0000_s1030" type="#_x0000_t202" style="position:absolute;margin-left:-18.85pt;margin-top:-.25pt;width:509.7pt;height:36.7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qghA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" stroked="f">
            <v:textbox>
              <w:txbxContent>
                <w:p w:rsidR="00E37F09" w:rsidRPr="000A42D1" w:rsidRDefault="00FE7DF1" w:rsidP="00E37F09">
                  <w:pPr>
                    <w:jc w:val="center"/>
                    <w:rPr>
                      <w:color w:val="1F497D" w:themeColor="text2"/>
                      <w:sz w:val="44"/>
                      <w:szCs w:val="44"/>
                    </w:rPr>
                  </w:pPr>
                  <w:r w:rsidRPr="000A42D1">
                    <w:rPr>
                      <w:color w:val="1F497D" w:themeColor="text2"/>
                      <w:sz w:val="44"/>
                      <w:szCs w:val="44"/>
                    </w:rPr>
                    <w:t xml:space="preserve">Enhancing </w:t>
                  </w:r>
                  <w:r w:rsidR="00E37F09" w:rsidRPr="000A42D1">
                    <w:rPr>
                      <w:color w:val="1F497D" w:themeColor="text2"/>
                      <w:sz w:val="44"/>
                      <w:szCs w:val="44"/>
                    </w:rPr>
                    <w:t>Health</w:t>
                  </w:r>
                  <w:r w:rsidRPr="000A42D1">
                    <w:rPr>
                      <w:color w:val="1F497D" w:themeColor="text2"/>
                      <w:sz w:val="44"/>
                      <w:szCs w:val="44"/>
                    </w:rPr>
                    <w:t>y</w:t>
                  </w:r>
                  <w:r w:rsidR="00E37F09" w:rsidRPr="000A42D1">
                    <w:rPr>
                      <w:color w:val="1F497D" w:themeColor="text2"/>
                      <w:sz w:val="44"/>
                      <w:szCs w:val="44"/>
                    </w:rPr>
                    <w:t xml:space="preserve"> Living </w:t>
                  </w:r>
                  <w:r w:rsidRPr="000A42D1">
                    <w:rPr>
                      <w:color w:val="1F497D" w:themeColor="text2"/>
                      <w:sz w:val="44"/>
                      <w:szCs w:val="44"/>
                    </w:rPr>
                    <w:t>and Performance</w:t>
                  </w:r>
                </w:p>
              </w:txbxContent>
            </v:textbox>
          </v:shape>
        </w:pict>
      </w:r>
    </w:p>
    <w:p w:rsidR="00990E7F" w:rsidRPr="00990E7F" w:rsidRDefault="00990E7F" w:rsidP="00990E7F">
      <w:pPr>
        <w:jc w:val="center"/>
      </w:pPr>
    </w:p>
    <w:p w:rsidR="00990E7F" w:rsidRDefault="000A42D1" w:rsidP="000A42D1">
      <w:pPr>
        <w:jc w:val="center"/>
      </w:pPr>
      <w:r w:rsidRPr="000A42D1">
        <w:rPr>
          <w:noProof/>
        </w:rPr>
        <w:drawing>
          <wp:inline distT="0" distB="0" distL="0" distR="0">
            <wp:extent cx="2876550" cy="571500"/>
            <wp:effectExtent l="19050" t="0" r="0" b="0"/>
            <wp:docPr id="1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E7F" w:rsidRPr="00990E7F" w:rsidRDefault="00C07EC3" w:rsidP="00990E7F">
      <w:pPr>
        <w:jc w:val="center"/>
      </w:pPr>
      <w:r>
        <w:rPr>
          <w:noProof/>
        </w:rPr>
        <w:pict>
          <v:shape id="Text Box 53" o:spid="_x0000_s1031" type="#_x0000_t202" style="position:absolute;left:0;text-align:left;margin-left:-9pt;margin-top:15.25pt;width:458.5pt;height:54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dthgIAABc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" stroked="f">
            <v:textbox>
              <w:txbxContent>
                <w:p w:rsidR="00FE7DF1" w:rsidRDefault="00FE7DF1" w:rsidP="00464F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</w:t>
                  </w:r>
                  <w:r w:rsidR="00990E7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further Information Contact: </w:t>
                  </w:r>
                </w:p>
                <w:p w:rsidR="00FE7DF1" w:rsidRDefault="00FE7DF1" w:rsidP="00464F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Denise Leonard, Conference Coordinator; 413-545-3164; dleonard@schoolph.umass.edu</w:t>
                  </w:r>
                </w:p>
                <w:p w:rsidR="001622D8" w:rsidRPr="00464F7F" w:rsidRDefault="001622D8" w:rsidP="00464F7F">
                  <w:pPr>
                    <w:jc w:val="center"/>
                    <w:rPr>
                      <w:sz w:val="20"/>
                      <w:szCs w:val="20"/>
                    </w:rPr>
                  </w:pPr>
                  <w:r w:rsidRPr="00464F7F">
                    <w:rPr>
                      <w:sz w:val="20"/>
                      <w:szCs w:val="20"/>
                    </w:rPr>
                    <w:t>University of Massachusetts, Amherst, MA</w:t>
                  </w:r>
                </w:p>
                <w:p w:rsidR="001622D8" w:rsidRPr="00464F7F" w:rsidRDefault="001622D8" w:rsidP="001622D8">
                  <w:pPr>
                    <w:jc w:val="center"/>
                    <w:rPr>
                      <w:sz w:val="20"/>
                      <w:szCs w:val="20"/>
                    </w:rPr>
                  </w:pPr>
                  <w:r w:rsidRPr="00464F7F">
                    <w:rPr>
                      <w:sz w:val="20"/>
                      <w:szCs w:val="20"/>
                    </w:rPr>
                    <w:t xml:space="preserve">Conference Directors: Edward J. Calabrese, Ph.D. and Paul T. </w:t>
                  </w:r>
                  <w:proofErr w:type="spellStart"/>
                  <w:r w:rsidRPr="00464F7F">
                    <w:rPr>
                      <w:sz w:val="20"/>
                      <w:szCs w:val="20"/>
                    </w:rPr>
                    <w:t>Kostecki</w:t>
                  </w:r>
                  <w:proofErr w:type="spellEnd"/>
                  <w:r w:rsidRPr="00464F7F">
                    <w:rPr>
                      <w:sz w:val="20"/>
                      <w:szCs w:val="20"/>
                    </w:rPr>
                    <w:t>, Ph.D.</w:t>
                  </w:r>
                </w:p>
              </w:txbxContent>
            </v:textbox>
          </v:shape>
        </w:pict>
      </w:r>
    </w:p>
    <w:sectPr w:rsidR="00990E7F" w:rsidRPr="00990E7F" w:rsidSect="00AD3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71" w:rsidRDefault="00C40671" w:rsidP="00C52068">
      <w:r>
        <w:separator/>
      </w:r>
    </w:p>
  </w:endnote>
  <w:endnote w:type="continuationSeparator" w:id="0">
    <w:p w:rsidR="00C40671" w:rsidRDefault="00C40671" w:rsidP="00C5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C" w:rsidRDefault="00F14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C" w:rsidRDefault="00F14B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C" w:rsidRDefault="00F14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71" w:rsidRDefault="00C40671" w:rsidP="00C52068">
      <w:r>
        <w:separator/>
      </w:r>
    </w:p>
  </w:footnote>
  <w:footnote w:type="continuationSeparator" w:id="0">
    <w:p w:rsidR="00C40671" w:rsidRDefault="00C40671" w:rsidP="00C5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C" w:rsidRDefault="00F14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C" w:rsidRDefault="00F14B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8C" w:rsidRDefault="00F14B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7890"/>
    <w:multiLevelType w:val="hybridMultilevel"/>
    <w:tmpl w:val="F5DA2E2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C0AAD"/>
    <w:rsid w:val="00014FB3"/>
    <w:rsid w:val="00070544"/>
    <w:rsid w:val="00073166"/>
    <w:rsid w:val="000A42D1"/>
    <w:rsid w:val="000B6FEE"/>
    <w:rsid w:val="000B7C6B"/>
    <w:rsid w:val="0011286A"/>
    <w:rsid w:val="00130F00"/>
    <w:rsid w:val="00134C39"/>
    <w:rsid w:val="001622D8"/>
    <w:rsid w:val="00176295"/>
    <w:rsid w:val="0018571F"/>
    <w:rsid w:val="001C0AAD"/>
    <w:rsid w:val="001F1209"/>
    <w:rsid w:val="00232B8C"/>
    <w:rsid w:val="00283C3D"/>
    <w:rsid w:val="00297612"/>
    <w:rsid w:val="002D3AC3"/>
    <w:rsid w:val="003065D2"/>
    <w:rsid w:val="00321AC0"/>
    <w:rsid w:val="00374626"/>
    <w:rsid w:val="003A04B9"/>
    <w:rsid w:val="003F2264"/>
    <w:rsid w:val="00417ED8"/>
    <w:rsid w:val="00464F7F"/>
    <w:rsid w:val="00492A5F"/>
    <w:rsid w:val="00495BD4"/>
    <w:rsid w:val="004F5711"/>
    <w:rsid w:val="005057CD"/>
    <w:rsid w:val="00524F1D"/>
    <w:rsid w:val="005C779C"/>
    <w:rsid w:val="006247BA"/>
    <w:rsid w:val="006B6A62"/>
    <w:rsid w:val="006D6733"/>
    <w:rsid w:val="00727C2E"/>
    <w:rsid w:val="00760DF4"/>
    <w:rsid w:val="007A67A3"/>
    <w:rsid w:val="007C6AA1"/>
    <w:rsid w:val="007E7538"/>
    <w:rsid w:val="00813F36"/>
    <w:rsid w:val="00817D82"/>
    <w:rsid w:val="008207FC"/>
    <w:rsid w:val="00875D1D"/>
    <w:rsid w:val="008955B9"/>
    <w:rsid w:val="008B097D"/>
    <w:rsid w:val="008B1A19"/>
    <w:rsid w:val="00905EBC"/>
    <w:rsid w:val="00933F06"/>
    <w:rsid w:val="0097186A"/>
    <w:rsid w:val="00990E7F"/>
    <w:rsid w:val="009C4D0A"/>
    <w:rsid w:val="00A01E34"/>
    <w:rsid w:val="00A56F42"/>
    <w:rsid w:val="00AD335A"/>
    <w:rsid w:val="00AD632F"/>
    <w:rsid w:val="00B32016"/>
    <w:rsid w:val="00B51946"/>
    <w:rsid w:val="00B872BE"/>
    <w:rsid w:val="00BE0CA4"/>
    <w:rsid w:val="00C07EC3"/>
    <w:rsid w:val="00C40671"/>
    <w:rsid w:val="00C52068"/>
    <w:rsid w:val="00C5794F"/>
    <w:rsid w:val="00C944B0"/>
    <w:rsid w:val="00CE5A84"/>
    <w:rsid w:val="00CE74F7"/>
    <w:rsid w:val="00D34ADE"/>
    <w:rsid w:val="00D51739"/>
    <w:rsid w:val="00D52C15"/>
    <w:rsid w:val="00D845E8"/>
    <w:rsid w:val="00DB24E0"/>
    <w:rsid w:val="00DE1ECB"/>
    <w:rsid w:val="00E02711"/>
    <w:rsid w:val="00E37F09"/>
    <w:rsid w:val="00EC3F22"/>
    <w:rsid w:val="00F13088"/>
    <w:rsid w:val="00F14B8C"/>
    <w:rsid w:val="00F4464F"/>
    <w:rsid w:val="00F826F4"/>
    <w:rsid w:val="00F9076B"/>
    <w:rsid w:val="00FA193D"/>
    <w:rsid w:val="00FB4219"/>
    <w:rsid w:val="00FE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OX">
    <w:name w:val="ADDRESS BOX"/>
    <w:basedOn w:val="Normal"/>
    <w:rsid w:val="00AD335A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Arial" w:hAnsi="Arial"/>
      <w:color w:val="808080"/>
      <w:sz w:val="15"/>
      <w:szCs w:val="14"/>
    </w:rPr>
  </w:style>
  <w:style w:type="paragraph" w:customStyle="1" w:styleId="BodyCopy">
    <w:name w:val="Body_Copy"/>
    <w:basedOn w:val="Normal"/>
    <w:rsid w:val="003A04B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717074"/>
      <w:sz w:val="20"/>
      <w:szCs w:val="16"/>
    </w:rPr>
  </w:style>
  <w:style w:type="paragraph" w:customStyle="1" w:styleId="BULLETPOINTS">
    <w:name w:val="BULLETPOINTS"/>
    <w:basedOn w:val="Normal"/>
    <w:rsid w:val="00AD335A"/>
    <w:rPr>
      <w:rFonts w:ascii="Arial" w:hAnsi="Arial"/>
      <w:color w:val="FFFFFF"/>
    </w:rPr>
  </w:style>
  <w:style w:type="paragraph" w:customStyle="1" w:styleId="CallOuts">
    <w:name w:val="Call_Outs"/>
    <w:basedOn w:val="Normal"/>
    <w:rsid w:val="00AD335A"/>
    <w:pPr>
      <w:jc w:val="center"/>
    </w:pPr>
    <w:rPr>
      <w:rFonts w:ascii="Arial" w:hAnsi="Arial"/>
      <w:b/>
      <w:color w:val="FFFFFF"/>
      <w:sz w:val="26"/>
    </w:rPr>
  </w:style>
  <w:style w:type="paragraph" w:customStyle="1" w:styleId="HEADLINE">
    <w:name w:val="HEADLINE"/>
    <w:basedOn w:val="Normal"/>
    <w:rsid w:val="003A04B9"/>
    <w:pPr>
      <w:jc w:val="center"/>
    </w:pPr>
    <w:rPr>
      <w:rFonts w:ascii="Arial" w:hAnsi="Arial"/>
      <w:b/>
      <w:color w:val="FF3E00"/>
      <w:sz w:val="40"/>
    </w:rPr>
  </w:style>
  <w:style w:type="paragraph" w:customStyle="1" w:styleId="LOGOBOX">
    <w:name w:val="LOGO BOX"/>
    <w:basedOn w:val="Normal"/>
    <w:rsid w:val="00AD335A"/>
    <w:pPr>
      <w:widowControl w:val="0"/>
      <w:autoSpaceDE w:val="0"/>
      <w:autoSpaceDN w:val="0"/>
      <w:adjustRightInd w:val="0"/>
      <w:spacing w:line="300" w:lineRule="atLeast"/>
      <w:jc w:val="center"/>
      <w:textAlignment w:val="center"/>
    </w:pPr>
    <w:rPr>
      <w:rFonts w:ascii="Arial" w:hAnsi="Arial"/>
      <w:color w:val="717074"/>
      <w:sz w:val="20"/>
      <w:szCs w:val="20"/>
    </w:rPr>
  </w:style>
  <w:style w:type="paragraph" w:customStyle="1" w:styleId="SUBHEAD">
    <w:name w:val="SUBHEAD"/>
    <w:basedOn w:val="Normal"/>
    <w:rsid w:val="003A04B9"/>
    <w:pPr>
      <w:spacing w:before="240" w:after="120" w:line="240" w:lineRule="atLeast"/>
    </w:pPr>
    <w:rPr>
      <w:rFonts w:ascii="Arial" w:hAnsi="Arial"/>
      <w:b/>
      <w:sz w:val="28"/>
    </w:rPr>
  </w:style>
  <w:style w:type="paragraph" w:customStyle="1" w:styleId="PULLQUOTE">
    <w:name w:val="PULL QUOTE"/>
    <w:basedOn w:val="SUBHEAD"/>
    <w:rsid w:val="003E7319"/>
    <w:pPr>
      <w:spacing w:line="340" w:lineRule="atLeast"/>
      <w:jc w:val="center"/>
    </w:pPr>
    <w:rPr>
      <w:sz w:val="26"/>
    </w:rPr>
  </w:style>
  <w:style w:type="paragraph" w:customStyle="1" w:styleId="newslettercopy">
    <w:name w:val="newsletter copy"/>
    <w:basedOn w:val="Normal"/>
    <w:rsid w:val="003E7319"/>
    <w:pPr>
      <w:widowControl w:val="0"/>
      <w:suppressAutoHyphens/>
      <w:autoSpaceDE w:val="0"/>
      <w:autoSpaceDN w:val="0"/>
      <w:adjustRightInd w:val="0"/>
      <w:spacing w:line="360" w:lineRule="atLeast"/>
      <w:ind w:left="202" w:hanging="202"/>
      <w:textAlignment w:val="center"/>
    </w:pPr>
    <w:rPr>
      <w:rFonts w:ascii="HelveticaNeue" w:hAnsi="HelveticaNeue"/>
      <w:color w:val="7C7D80"/>
      <w:sz w:val="20"/>
      <w:szCs w:val="20"/>
    </w:rPr>
  </w:style>
  <w:style w:type="paragraph" w:customStyle="1" w:styleId="NewsletterMonthDateVol">
    <w:name w:val="Newsletter_Month/Date/Vol"/>
    <w:basedOn w:val="Normal"/>
    <w:rsid w:val="003E73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b/>
      <w:caps/>
      <w:color w:val="808080"/>
      <w:sz w:val="20"/>
      <w:szCs w:val="20"/>
    </w:rPr>
  </w:style>
  <w:style w:type="paragraph" w:customStyle="1" w:styleId="PhotoCaption">
    <w:name w:val="Photo_Caption"/>
    <w:basedOn w:val="Normal"/>
    <w:rsid w:val="00AD335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7C7D80"/>
      <w:sz w:val="16"/>
      <w:szCs w:val="16"/>
    </w:rPr>
  </w:style>
  <w:style w:type="paragraph" w:customStyle="1" w:styleId="PullQuote0">
    <w:name w:val="Pull Quote"/>
    <w:basedOn w:val="Normal"/>
    <w:rsid w:val="003E7319"/>
    <w:pPr>
      <w:widowControl w:val="0"/>
      <w:autoSpaceDE w:val="0"/>
      <w:autoSpaceDN w:val="0"/>
      <w:adjustRightInd w:val="0"/>
      <w:spacing w:line="200" w:lineRule="atLeast"/>
      <w:jc w:val="center"/>
      <w:textAlignment w:val="center"/>
    </w:pPr>
    <w:rPr>
      <w:rFonts w:ascii="HelveticaNeue-Bold" w:hAnsi="HelveticaNeue-Bold"/>
      <w:b/>
      <w:caps/>
      <w:color w:val="F04923"/>
      <w:spacing w:val="-9"/>
      <w:sz w:val="32"/>
      <w:szCs w:val="36"/>
    </w:rPr>
  </w:style>
  <w:style w:type="paragraph" w:customStyle="1" w:styleId="COMPANYNAME">
    <w:name w:val="COMPANY NAME"/>
    <w:basedOn w:val="Normal"/>
    <w:rsid w:val="00AD335A"/>
    <w:rPr>
      <w:rFonts w:ascii="Arial" w:hAnsi="Arial"/>
      <w:b/>
      <w:caps/>
      <w:color w:val="F04923"/>
      <w:spacing w:val="20"/>
      <w:sz w:val="32"/>
    </w:rPr>
  </w:style>
  <w:style w:type="paragraph" w:customStyle="1" w:styleId="BasicParagraph">
    <w:name w:val="[Basic Paragraph]"/>
    <w:basedOn w:val="Normal"/>
    <w:rsid w:val="002542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PhotoBox">
    <w:name w:val="Photo Box"/>
    <w:basedOn w:val="Normal"/>
    <w:rsid w:val="003A04B9"/>
    <w:pPr>
      <w:jc w:val="center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0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2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OX">
    <w:name w:val="ADDRESS BOX"/>
    <w:basedOn w:val="Normal"/>
    <w:rsid w:val="00AD335A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Arial" w:hAnsi="Arial"/>
      <w:color w:val="808080"/>
      <w:sz w:val="15"/>
      <w:szCs w:val="14"/>
    </w:rPr>
  </w:style>
  <w:style w:type="paragraph" w:customStyle="1" w:styleId="BodyCopy">
    <w:name w:val="Body_Copy"/>
    <w:basedOn w:val="Normal"/>
    <w:rsid w:val="003A04B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717074"/>
      <w:sz w:val="20"/>
      <w:szCs w:val="16"/>
    </w:rPr>
  </w:style>
  <w:style w:type="paragraph" w:customStyle="1" w:styleId="BULLETPOINTS">
    <w:name w:val="BULLETPOINTS"/>
    <w:basedOn w:val="Normal"/>
    <w:rsid w:val="00AD335A"/>
    <w:rPr>
      <w:rFonts w:ascii="Arial" w:hAnsi="Arial"/>
      <w:color w:val="FFFFFF"/>
    </w:rPr>
  </w:style>
  <w:style w:type="paragraph" w:customStyle="1" w:styleId="CallOuts">
    <w:name w:val="Call_Outs"/>
    <w:basedOn w:val="Normal"/>
    <w:rsid w:val="00AD335A"/>
    <w:pPr>
      <w:jc w:val="center"/>
    </w:pPr>
    <w:rPr>
      <w:rFonts w:ascii="Arial" w:hAnsi="Arial"/>
      <w:b/>
      <w:color w:val="FFFFFF"/>
      <w:sz w:val="26"/>
    </w:rPr>
  </w:style>
  <w:style w:type="paragraph" w:customStyle="1" w:styleId="HEADLINE">
    <w:name w:val="HEADLINE"/>
    <w:basedOn w:val="Normal"/>
    <w:rsid w:val="003A04B9"/>
    <w:pPr>
      <w:jc w:val="center"/>
    </w:pPr>
    <w:rPr>
      <w:rFonts w:ascii="Arial" w:hAnsi="Arial"/>
      <w:b/>
      <w:color w:val="FF3E00"/>
      <w:sz w:val="40"/>
    </w:rPr>
  </w:style>
  <w:style w:type="paragraph" w:customStyle="1" w:styleId="LOGOBOX">
    <w:name w:val="LOGO BOX"/>
    <w:basedOn w:val="Normal"/>
    <w:rsid w:val="00AD335A"/>
    <w:pPr>
      <w:widowControl w:val="0"/>
      <w:autoSpaceDE w:val="0"/>
      <w:autoSpaceDN w:val="0"/>
      <w:adjustRightInd w:val="0"/>
      <w:spacing w:line="300" w:lineRule="atLeast"/>
      <w:jc w:val="center"/>
      <w:textAlignment w:val="center"/>
    </w:pPr>
    <w:rPr>
      <w:rFonts w:ascii="Arial" w:hAnsi="Arial"/>
      <w:color w:val="717074"/>
      <w:sz w:val="20"/>
      <w:szCs w:val="20"/>
    </w:rPr>
  </w:style>
  <w:style w:type="paragraph" w:customStyle="1" w:styleId="SUBHEAD">
    <w:name w:val="SUBHEAD"/>
    <w:basedOn w:val="Normal"/>
    <w:rsid w:val="003A04B9"/>
    <w:pPr>
      <w:spacing w:before="240" w:after="120" w:line="240" w:lineRule="atLeast"/>
    </w:pPr>
    <w:rPr>
      <w:rFonts w:ascii="Arial" w:hAnsi="Arial"/>
      <w:b/>
      <w:sz w:val="28"/>
    </w:rPr>
  </w:style>
  <w:style w:type="paragraph" w:customStyle="1" w:styleId="PULLQUOTE">
    <w:name w:val="PULL QUOTE"/>
    <w:basedOn w:val="SUBHEAD"/>
    <w:rsid w:val="003E7319"/>
    <w:pPr>
      <w:spacing w:line="340" w:lineRule="atLeast"/>
      <w:jc w:val="center"/>
    </w:pPr>
    <w:rPr>
      <w:sz w:val="26"/>
    </w:rPr>
  </w:style>
  <w:style w:type="paragraph" w:customStyle="1" w:styleId="newslettercopy">
    <w:name w:val="newsletter copy"/>
    <w:basedOn w:val="Normal"/>
    <w:rsid w:val="003E7319"/>
    <w:pPr>
      <w:widowControl w:val="0"/>
      <w:suppressAutoHyphens/>
      <w:autoSpaceDE w:val="0"/>
      <w:autoSpaceDN w:val="0"/>
      <w:adjustRightInd w:val="0"/>
      <w:spacing w:line="360" w:lineRule="atLeast"/>
      <w:ind w:left="202" w:hanging="202"/>
      <w:textAlignment w:val="center"/>
    </w:pPr>
    <w:rPr>
      <w:rFonts w:ascii="HelveticaNeue" w:hAnsi="HelveticaNeue"/>
      <w:color w:val="7C7D80"/>
      <w:sz w:val="20"/>
      <w:szCs w:val="20"/>
    </w:rPr>
  </w:style>
  <w:style w:type="paragraph" w:customStyle="1" w:styleId="NewsletterMonthDateVol">
    <w:name w:val="Newsletter_Month/Date/Vol"/>
    <w:basedOn w:val="Normal"/>
    <w:rsid w:val="003E73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b/>
      <w:caps/>
      <w:color w:val="808080"/>
      <w:sz w:val="20"/>
      <w:szCs w:val="20"/>
    </w:rPr>
  </w:style>
  <w:style w:type="paragraph" w:customStyle="1" w:styleId="PhotoCaption">
    <w:name w:val="Photo_Caption"/>
    <w:basedOn w:val="Normal"/>
    <w:rsid w:val="00AD335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7C7D80"/>
      <w:sz w:val="16"/>
      <w:szCs w:val="16"/>
    </w:rPr>
  </w:style>
  <w:style w:type="paragraph" w:customStyle="1" w:styleId="PullQuote0">
    <w:name w:val="Pull Quote"/>
    <w:basedOn w:val="Normal"/>
    <w:rsid w:val="003E7319"/>
    <w:pPr>
      <w:widowControl w:val="0"/>
      <w:autoSpaceDE w:val="0"/>
      <w:autoSpaceDN w:val="0"/>
      <w:adjustRightInd w:val="0"/>
      <w:spacing w:line="200" w:lineRule="atLeast"/>
      <w:jc w:val="center"/>
      <w:textAlignment w:val="center"/>
    </w:pPr>
    <w:rPr>
      <w:rFonts w:ascii="HelveticaNeue-Bold" w:hAnsi="HelveticaNeue-Bold"/>
      <w:b/>
      <w:caps/>
      <w:color w:val="F04923"/>
      <w:spacing w:val="-9"/>
      <w:sz w:val="32"/>
      <w:szCs w:val="36"/>
    </w:rPr>
  </w:style>
  <w:style w:type="paragraph" w:customStyle="1" w:styleId="COMPANYNAME">
    <w:name w:val="COMPANY NAME"/>
    <w:basedOn w:val="Normal"/>
    <w:rsid w:val="00AD335A"/>
    <w:rPr>
      <w:rFonts w:ascii="Arial" w:hAnsi="Arial"/>
      <w:b/>
      <w:caps/>
      <w:color w:val="F04923"/>
      <w:spacing w:val="20"/>
      <w:sz w:val="32"/>
    </w:rPr>
  </w:style>
  <w:style w:type="paragraph" w:customStyle="1" w:styleId="BasicParagraph">
    <w:name w:val="[Basic Paragraph]"/>
    <w:basedOn w:val="Normal"/>
    <w:rsid w:val="002542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PhotoBox">
    <w:name w:val="Photo Box"/>
    <w:basedOn w:val="Normal"/>
    <w:rsid w:val="003A04B9"/>
    <w:pPr>
      <w:jc w:val="center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0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2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0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\AppData\Roaming\Microsoft\Templates\HP_EdgySmudge_VertFlyer_TP103794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HP_EdgySmudge_VertFlyer_TP10379480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Ed</cp:lastModifiedBy>
  <cp:revision>2</cp:revision>
  <cp:lastPrinted>2013-07-03T13:24:00Z</cp:lastPrinted>
  <dcterms:created xsi:type="dcterms:W3CDTF">2013-11-12T23:47:00Z</dcterms:created>
  <dcterms:modified xsi:type="dcterms:W3CDTF">2013-11-12T23:47:00Z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TC103794809990</vt:lpwstr>
  </property>
</Properties>
</file>